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275" w:rsidRDefault="00DC0275" w:rsidP="00DC0275"/>
    <w:p w:rsidR="00F22A60" w:rsidRDefault="00F22A60" w:rsidP="00653D50">
      <w:pPr>
        <w:spacing w:line="480" w:lineRule="auto"/>
        <w:jc w:val="center"/>
        <w:rPr>
          <w:b/>
        </w:rPr>
      </w:pPr>
    </w:p>
    <w:p w:rsidR="00F22A60" w:rsidRDefault="00F22A60" w:rsidP="00653D50">
      <w:pPr>
        <w:spacing w:line="480" w:lineRule="auto"/>
        <w:jc w:val="center"/>
        <w:rPr>
          <w:b/>
        </w:rPr>
      </w:pPr>
    </w:p>
    <w:p w:rsidR="00F22A60" w:rsidRDefault="00F22A60" w:rsidP="00653D50">
      <w:pPr>
        <w:spacing w:line="480" w:lineRule="auto"/>
        <w:jc w:val="center"/>
        <w:rPr>
          <w:b/>
        </w:rPr>
      </w:pPr>
    </w:p>
    <w:p w:rsidR="00F22A60" w:rsidRDefault="00F22A60" w:rsidP="00653D50">
      <w:pPr>
        <w:spacing w:line="480" w:lineRule="auto"/>
        <w:jc w:val="center"/>
        <w:rPr>
          <w:b/>
        </w:rPr>
      </w:pPr>
    </w:p>
    <w:p w:rsidR="00F22A60" w:rsidRDefault="00F22A60" w:rsidP="00653D50">
      <w:pPr>
        <w:spacing w:line="480" w:lineRule="auto"/>
        <w:jc w:val="center"/>
        <w:rPr>
          <w:b/>
        </w:rPr>
      </w:pPr>
    </w:p>
    <w:p w:rsidR="00F22A60" w:rsidRDefault="00F22A60" w:rsidP="00653D50">
      <w:pPr>
        <w:spacing w:line="480" w:lineRule="auto"/>
        <w:jc w:val="center"/>
        <w:rPr>
          <w:b/>
        </w:rPr>
      </w:pPr>
    </w:p>
    <w:p w:rsidR="00DC0275" w:rsidRDefault="00DC0275" w:rsidP="00653D50">
      <w:pPr>
        <w:spacing w:line="480" w:lineRule="auto"/>
        <w:jc w:val="center"/>
        <w:rPr>
          <w:b/>
        </w:rPr>
      </w:pPr>
      <w:r w:rsidRPr="00653D50">
        <w:rPr>
          <w:b/>
        </w:rPr>
        <w:t>Hathras Rape Case</w:t>
      </w:r>
    </w:p>
    <w:p w:rsidR="00F22A60" w:rsidRDefault="00F22A60" w:rsidP="00653D50">
      <w:pPr>
        <w:spacing w:line="480" w:lineRule="auto"/>
        <w:jc w:val="center"/>
      </w:pPr>
      <w:r>
        <w:t>Name</w:t>
      </w:r>
    </w:p>
    <w:p w:rsidR="00F22A60" w:rsidRDefault="00F22A60" w:rsidP="00653D50">
      <w:pPr>
        <w:spacing w:line="480" w:lineRule="auto"/>
        <w:jc w:val="center"/>
      </w:pPr>
      <w:r>
        <w:t>Institution</w:t>
      </w:r>
    </w:p>
    <w:p w:rsidR="00F22A60" w:rsidRDefault="00F22A60" w:rsidP="00653D50">
      <w:pPr>
        <w:spacing w:line="480" w:lineRule="auto"/>
        <w:jc w:val="center"/>
      </w:pPr>
      <w:r>
        <w:t>Date</w:t>
      </w:r>
    </w:p>
    <w:p w:rsidR="00F22A60" w:rsidRDefault="00F22A60" w:rsidP="00F22A60">
      <w:pPr>
        <w:spacing w:line="480" w:lineRule="auto"/>
        <w:jc w:val="center"/>
        <w:rPr>
          <w:b/>
        </w:rPr>
      </w:pPr>
    </w:p>
    <w:p w:rsidR="00F22A60" w:rsidRDefault="00F22A60" w:rsidP="00F22A60">
      <w:pPr>
        <w:spacing w:line="480" w:lineRule="auto"/>
        <w:jc w:val="center"/>
        <w:rPr>
          <w:b/>
        </w:rPr>
      </w:pPr>
    </w:p>
    <w:p w:rsidR="00F22A60" w:rsidRDefault="00F22A60" w:rsidP="00F22A60">
      <w:pPr>
        <w:spacing w:line="480" w:lineRule="auto"/>
        <w:jc w:val="center"/>
        <w:rPr>
          <w:b/>
        </w:rPr>
      </w:pPr>
    </w:p>
    <w:p w:rsidR="00F22A60" w:rsidRDefault="00F22A60" w:rsidP="00F22A60">
      <w:pPr>
        <w:spacing w:line="480" w:lineRule="auto"/>
        <w:jc w:val="center"/>
        <w:rPr>
          <w:b/>
        </w:rPr>
      </w:pPr>
    </w:p>
    <w:p w:rsidR="00F22A60" w:rsidRDefault="00F22A60" w:rsidP="00F22A60">
      <w:pPr>
        <w:spacing w:line="480" w:lineRule="auto"/>
        <w:jc w:val="center"/>
        <w:rPr>
          <w:b/>
        </w:rPr>
      </w:pPr>
    </w:p>
    <w:p w:rsidR="00F22A60" w:rsidRDefault="00F22A60" w:rsidP="00F22A60">
      <w:pPr>
        <w:spacing w:line="480" w:lineRule="auto"/>
        <w:jc w:val="center"/>
        <w:rPr>
          <w:b/>
        </w:rPr>
      </w:pPr>
    </w:p>
    <w:p w:rsidR="00F22A60" w:rsidRDefault="00F22A60" w:rsidP="00F22A60">
      <w:pPr>
        <w:spacing w:line="480" w:lineRule="auto"/>
        <w:jc w:val="center"/>
        <w:rPr>
          <w:b/>
        </w:rPr>
      </w:pPr>
    </w:p>
    <w:p w:rsidR="00F22A60" w:rsidRDefault="00F22A60" w:rsidP="00F22A60">
      <w:pPr>
        <w:spacing w:line="480" w:lineRule="auto"/>
        <w:jc w:val="center"/>
        <w:rPr>
          <w:b/>
        </w:rPr>
      </w:pPr>
    </w:p>
    <w:p w:rsidR="00F22A60" w:rsidRPr="00F22A60" w:rsidRDefault="00F22A60" w:rsidP="00F22A60">
      <w:pPr>
        <w:spacing w:line="480" w:lineRule="auto"/>
        <w:jc w:val="center"/>
        <w:rPr>
          <w:b/>
        </w:rPr>
      </w:pPr>
      <w:r w:rsidRPr="00653D50">
        <w:rPr>
          <w:b/>
        </w:rPr>
        <w:lastRenderedPageBreak/>
        <w:t>Hathras Rape Case</w:t>
      </w:r>
    </w:p>
    <w:p w:rsidR="00DC0275" w:rsidRDefault="00DC0275" w:rsidP="00653D50">
      <w:pPr>
        <w:spacing w:line="480" w:lineRule="auto"/>
        <w:ind w:firstLine="720"/>
      </w:pPr>
      <w:r>
        <w:t xml:space="preserve">The article draws attention to the ongoing rape problem in India. In particular, the author refers to a rape case where a 19year old girl alleged to have been raped twice within an interval of several hours. This rape case can be classified under </w:t>
      </w:r>
      <w:r w:rsidRPr="001F6850">
        <w:rPr>
          <w:b/>
        </w:rPr>
        <w:t>acquaintance rape</w:t>
      </w:r>
      <w:r>
        <w:t xml:space="preserve">, for the young girl identified the </w:t>
      </w:r>
      <w:r w:rsidR="001F6850">
        <w:t>perpetrators as her neighbors. T</w:t>
      </w:r>
      <w:r>
        <w:t>he real twist came after the girl passed away on September 29, and the police were accused of downplaying the whole incident</w:t>
      </w:r>
      <w:r w:rsidR="005E515D">
        <w:t xml:space="preserve"> </w:t>
      </w:r>
      <w:r w:rsidR="005E515D">
        <w:t>(</w:t>
      </w:r>
      <w:r w:rsidR="005E515D">
        <w:rPr>
          <w:szCs w:val="24"/>
        </w:rPr>
        <w:t xml:space="preserve">Pandey, </w:t>
      </w:r>
      <w:r w:rsidR="005E515D" w:rsidRPr="005E515D">
        <w:rPr>
          <w:szCs w:val="24"/>
        </w:rPr>
        <w:t>2020)</w:t>
      </w:r>
      <w:r>
        <w:t>. This is because the police cremated her body without the parents' consent, which raised eyebrows about the whole incident. The author clearly indicates that the police had failed to justify the girl's allegations until September 2</w:t>
      </w:r>
      <w:r w:rsidR="001F6850">
        <w:t>2</w:t>
      </w:r>
      <w:r>
        <w:t>, weeks after the alleged rape incident</w:t>
      </w:r>
      <w:r w:rsidR="005E515D">
        <w:t xml:space="preserve"> (</w:t>
      </w:r>
      <w:r w:rsidR="005E515D">
        <w:rPr>
          <w:szCs w:val="24"/>
        </w:rPr>
        <w:t xml:space="preserve">Pandey, </w:t>
      </w:r>
      <w:r w:rsidR="005E515D" w:rsidRPr="005E515D">
        <w:rPr>
          <w:szCs w:val="24"/>
        </w:rPr>
        <w:t>2020).</w:t>
      </w:r>
      <w:r>
        <w:t xml:space="preserve"> </w:t>
      </w:r>
    </w:p>
    <w:p w:rsidR="00294721" w:rsidRDefault="00DC0275" w:rsidP="00653D50">
      <w:pPr>
        <w:spacing w:line="480" w:lineRule="auto"/>
        <w:ind w:firstLine="720"/>
      </w:pPr>
      <w:r>
        <w:t>The case seemed to have captured the public attention, and protest followed in Uttar Pradesh criticizing the government and police on how they handled the girl's rape case. Ever since, Vikarant Vir, the police superintendent of Hathras, where the girl had recorded her statement</w:t>
      </w:r>
      <w:r w:rsidR="001F6850">
        <w:t xml:space="preserve"> has been suspended</w:t>
      </w:r>
      <w:r>
        <w:t>. In addition, the four policemen overheard interrogating her in a video were also suspended. Moreover, the four men identified by the girl were also arrested, including one of the policemen in the said video. The author concludes that protest continues in India in relation to the girl's rape case, demanding justice</w:t>
      </w:r>
      <w:r w:rsidR="005E515D">
        <w:t xml:space="preserve"> </w:t>
      </w:r>
      <w:r w:rsidR="005E515D">
        <w:t>(</w:t>
      </w:r>
      <w:r w:rsidR="005E515D">
        <w:rPr>
          <w:szCs w:val="24"/>
        </w:rPr>
        <w:t xml:space="preserve">Pandey, </w:t>
      </w:r>
      <w:r w:rsidR="005E515D" w:rsidRPr="005E515D">
        <w:rPr>
          <w:szCs w:val="24"/>
        </w:rPr>
        <w:t>2020)</w:t>
      </w:r>
      <w:r>
        <w:t>.</w:t>
      </w:r>
    </w:p>
    <w:p w:rsidR="005E515D" w:rsidRDefault="005E515D" w:rsidP="005E515D">
      <w:pPr>
        <w:spacing w:line="480" w:lineRule="auto"/>
        <w:jc w:val="center"/>
        <w:rPr>
          <w:b/>
        </w:rPr>
      </w:pPr>
    </w:p>
    <w:p w:rsidR="005E515D" w:rsidRDefault="005E515D" w:rsidP="005E515D">
      <w:pPr>
        <w:spacing w:line="480" w:lineRule="auto"/>
        <w:jc w:val="center"/>
        <w:rPr>
          <w:b/>
        </w:rPr>
      </w:pPr>
    </w:p>
    <w:p w:rsidR="005E515D" w:rsidRDefault="005E515D" w:rsidP="005E515D">
      <w:pPr>
        <w:spacing w:line="480" w:lineRule="auto"/>
        <w:jc w:val="center"/>
        <w:rPr>
          <w:b/>
        </w:rPr>
      </w:pPr>
    </w:p>
    <w:p w:rsidR="00F22A60" w:rsidRDefault="00F22A60" w:rsidP="005E515D">
      <w:pPr>
        <w:spacing w:line="480" w:lineRule="auto"/>
        <w:jc w:val="center"/>
        <w:rPr>
          <w:b/>
        </w:rPr>
      </w:pPr>
      <w:bookmarkStart w:id="0" w:name="_GoBack"/>
      <w:bookmarkEnd w:id="0"/>
    </w:p>
    <w:p w:rsidR="005E515D" w:rsidRPr="005E515D" w:rsidRDefault="00F74666" w:rsidP="005E515D">
      <w:pPr>
        <w:spacing w:line="480" w:lineRule="auto"/>
        <w:jc w:val="center"/>
        <w:rPr>
          <w:b/>
        </w:rPr>
      </w:pPr>
      <w:r w:rsidRPr="005E515D">
        <w:rPr>
          <w:b/>
        </w:rPr>
        <w:lastRenderedPageBreak/>
        <w:t>Refe</w:t>
      </w:r>
      <w:r w:rsidR="005E515D" w:rsidRPr="005E515D">
        <w:rPr>
          <w:b/>
        </w:rPr>
        <w:t>rence</w:t>
      </w:r>
    </w:p>
    <w:p w:rsidR="00F74666" w:rsidRDefault="00F74666" w:rsidP="005E515D">
      <w:pPr>
        <w:spacing w:line="480" w:lineRule="auto"/>
        <w:rPr>
          <w:szCs w:val="24"/>
        </w:rPr>
      </w:pPr>
      <w:r w:rsidRPr="005E515D">
        <w:rPr>
          <w:szCs w:val="24"/>
        </w:rPr>
        <w:t>Pandey, G. (2020). Hathras case: A woman repeatedly reported rape. Why are police denying it?</w:t>
      </w:r>
      <w:r w:rsidR="005E515D">
        <w:rPr>
          <w:szCs w:val="24"/>
        </w:rPr>
        <w:t xml:space="preserve"> </w:t>
      </w:r>
      <w:r w:rsidR="005E515D" w:rsidRPr="005E515D">
        <w:rPr>
          <w:i/>
          <w:szCs w:val="24"/>
        </w:rPr>
        <w:t>BBC</w:t>
      </w:r>
      <w:r w:rsidR="005E515D">
        <w:rPr>
          <w:szCs w:val="24"/>
        </w:rPr>
        <w:t xml:space="preserve">. Retrieved from: </w:t>
      </w:r>
      <w:hyperlink r:id="rId6" w:history="1">
        <w:r w:rsidR="005E515D" w:rsidRPr="00135FDD">
          <w:rPr>
            <w:rStyle w:val="Hyperlink"/>
            <w:szCs w:val="24"/>
          </w:rPr>
          <w:t>https://www.bbc.com/news/world-asia-india-54444939</w:t>
        </w:r>
      </w:hyperlink>
    </w:p>
    <w:p w:rsidR="005E515D" w:rsidRPr="005E515D" w:rsidRDefault="005E515D" w:rsidP="005E515D">
      <w:pPr>
        <w:spacing w:line="480" w:lineRule="auto"/>
      </w:pPr>
    </w:p>
    <w:p w:rsidR="00F74666" w:rsidRPr="00DC0275" w:rsidRDefault="00F74666" w:rsidP="00F74666">
      <w:pPr>
        <w:spacing w:line="480" w:lineRule="auto"/>
      </w:pPr>
    </w:p>
    <w:sectPr w:rsidR="00F74666" w:rsidRPr="00DC02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989" w:rsidRDefault="00657989" w:rsidP="00BD5661">
      <w:pPr>
        <w:spacing w:after="0" w:line="240" w:lineRule="auto"/>
      </w:pPr>
      <w:r>
        <w:separator/>
      </w:r>
    </w:p>
  </w:endnote>
  <w:endnote w:type="continuationSeparator" w:id="0">
    <w:p w:rsidR="00657989" w:rsidRDefault="00657989" w:rsidP="00BD5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989" w:rsidRDefault="00657989" w:rsidP="00BD5661">
      <w:pPr>
        <w:spacing w:after="0" w:line="240" w:lineRule="auto"/>
      </w:pPr>
      <w:r>
        <w:separator/>
      </w:r>
    </w:p>
  </w:footnote>
  <w:footnote w:type="continuationSeparator" w:id="0">
    <w:p w:rsidR="00657989" w:rsidRDefault="00657989" w:rsidP="00BD5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661" w:rsidRDefault="00F22A60" w:rsidP="00BD5661">
    <w:pPr>
      <w:pStyle w:val="Header"/>
      <w:tabs>
        <w:tab w:val="clear" w:pos="4680"/>
        <w:tab w:val="clear" w:pos="9360"/>
        <w:tab w:val="left" w:pos="4153"/>
      </w:tabs>
    </w:pPr>
    <w:r>
      <w:tab/>
    </w:r>
    <w:r>
      <w:tab/>
      <w:t xml:space="preserve">                                                                                 </w:t>
    </w:r>
    <w:r>
      <w:fldChar w:fldCharType="begin"/>
    </w:r>
    <w:r>
      <w:instrText xml:space="preserve"> PAGE   \* MERGEFORMAT </w:instrText>
    </w:r>
    <w:r>
      <w:fldChar w:fldCharType="separate"/>
    </w:r>
    <w:r>
      <w:rPr>
        <w:noProof/>
      </w:rPr>
      <w:t>1</w:t>
    </w:r>
    <w:r>
      <w:rPr>
        <w:noProof/>
      </w:rPr>
      <w:fldChar w:fldCharType="end"/>
    </w:r>
    <w:r>
      <w:tab/>
    </w:r>
    <w:r>
      <w:tab/>
    </w:r>
    <w:r>
      <w:tab/>
    </w:r>
    <w:r>
      <w:tab/>
    </w:r>
    <w:r>
      <w:tab/>
    </w:r>
    <w:r>
      <w:tab/>
    </w:r>
    <w:r>
      <w:tab/>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661"/>
    <w:rsid w:val="001F6850"/>
    <w:rsid w:val="00220AC8"/>
    <w:rsid w:val="00294721"/>
    <w:rsid w:val="003E751D"/>
    <w:rsid w:val="005E515D"/>
    <w:rsid w:val="00653D50"/>
    <w:rsid w:val="00657989"/>
    <w:rsid w:val="008122D5"/>
    <w:rsid w:val="008609EA"/>
    <w:rsid w:val="00BD5661"/>
    <w:rsid w:val="00DC0275"/>
    <w:rsid w:val="00ED6E27"/>
    <w:rsid w:val="00F22A60"/>
    <w:rsid w:val="00F74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959EC"/>
  <w15:chartTrackingRefBased/>
  <w15:docId w15:val="{AC8BB6E1-A660-4AE1-84D5-3864EA45A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74666"/>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6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661"/>
  </w:style>
  <w:style w:type="paragraph" w:styleId="Footer">
    <w:name w:val="footer"/>
    <w:basedOn w:val="Normal"/>
    <w:link w:val="FooterChar"/>
    <w:uiPriority w:val="99"/>
    <w:unhideWhenUsed/>
    <w:rsid w:val="00BD56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661"/>
  </w:style>
  <w:style w:type="character" w:customStyle="1" w:styleId="Heading1Char">
    <w:name w:val="Heading 1 Char"/>
    <w:basedOn w:val="DefaultParagraphFont"/>
    <w:link w:val="Heading1"/>
    <w:uiPriority w:val="9"/>
    <w:rsid w:val="00F74666"/>
    <w:rPr>
      <w:rFonts w:eastAsia="Times New Roman"/>
      <w:b/>
      <w:bCs/>
      <w:kern w:val="36"/>
      <w:sz w:val="48"/>
      <w:szCs w:val="48"/>
    </w:rPr>
  </w:style>
  <w:style w:type="character" w:styleId="Hyperlink">
    <w:name w:val="Hyperlink"/>
    <w:basedOn w:val="DefaultParagraphFont"/>
    <w:uiPriority w:val="99"/>
    <w:unhideWhenUsed/>
    <w:rsid w:val="005E51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90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world-asia-india-5444493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280</Words>
  <Characters>1434</Characters>
  <Application>Microsoft Office Word</Application>
  <DocSecurity>0</DocSecurity>
  <Lines>20</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20</cp:revision>
  <dcterms:created xsi:type="dcterms:W3CDTF">2020-10-29T13:16:00Z</dcterms:created>
  <dcterms:modified xsi:type="dcterms:W3CDTF">2020-10-29T15:27:00Z</dcterms:modified>
</cp:coreProperties>
</file>